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F7" w:rsidRDefault="002A0245">
      <w:pPr>
        <w:rPr>
          <w:rFonts w:ascii="Arial" w:hAnsi="Arial" w:cs="Arial"/>
          <w:noProof/>
          <w:lang w:val="en-US"/>
        </w:rPr>
      </w:pPr>
      <w:r w:rsidRPr="002A0245">
        <w:rPr>
          <w:rFonts w:ascii="Arial" w:hAnsi="Arial" w:cs="Arial"/>
          <w:b/>
          <w:noProof/>
          <w:lang w:val="en-US"/>
        </w:rPr>
        <w:t xml:space="preserve">TITLE: </w:t>
      </w:r>
      <w:r w:rsidRPr="002A0245">
        <w:rPr>
          <w:rFonts w:ascii="Arial" w:hAnsi="Arial" w:cs="Arial"/>
          <w:noProof/>
          <w:lang w:val="en-US"/>
        </w:rPr>
        <w:t>Full-Time Community-Based Care Transition Coordinator (for Research Study)</w:t>
      </w:r>
    </w:p>
    <w:p w:rsidR="002A0245" w:rsidRDefault="002A0245">
      <w:pPr>
        <w:rPr>
          <w:rFonts w:ascii="Arial" w:hAnsi="Arial" w:cs="Arial"/>
          <w:noProof/>
          <w:lang w:val="en-US"/>
        </w:rPr>
      </w:pPr>
      <w:r>
        <w:rPr>
          <w:rFonts w:ascii="Arial" w:hAnsi="Arial" w:cs="Arial"/>
          <w:b/>
          <w:noProof/>
          <w:lang w:val="en-US"/>
        </w:rPr>
        <w:t>PURPOSE OF THE POSITION</w:t>
      </w:r>
      <w:r w:rsidRPr="002A0245">
        <w:rPr>
          <w:rFonts w:ascii="Arial" w:hAnsi="Arial" w:cs="Arial"/>
          <w:b/>
          <w:noProof/>
          <w:lang w:val="en-US"/>
        </w:rPr>
        <w:t>:</w:t>
      </w:r>
    </w:p>
    <w:p w:rsidR="002A0245" w:rsidRPr="002A0245" w:rsidRDefault="002A0245" w:rsidP="002A0245">
      <w:pPr>
        <w:rPr>
          <w:rFonts w:ascii="Arial" w:hAnsi="Arial" w:cs="Arial"/>
          <w:noProof/>
          <w:lang w:val="en-US"/>
        </w:rPr>
      </w:pPr>
      <w:r w:rsidRPr="002A0245">
        <w:rPr>
          <w:rFonts w:ascii="Arial" w:hAnsi="Arial" w:cs="Arial"/>
          <w:noProof/>
          <w:lang w:val="en-US"/>
        </w:rPr>
        <w:t xml:space="preserve">A full-time registered nurse is being hired for a one-year term to function as a community-based Care Transition Coordinator (CTC) who works collaboratively with local health and non-health representatives to deliver an intervention that is being evaluated by researchers at McMaster University. </w:t>
      </w:r>
    </w:p>
    <w:p w:rsidR="002A0245" w:rsidRDefault="002A0245" w:rsidP="002A0245">
      <w:pPr>
        <w:rPr>
          <w:rFonts w:ascii="Arial" w:hAnsi="Arial" w:cs="Arial"/>
          <w:noProof/>
          <w:lang w:val="en-US"/>
        </w:rPr>
      </w:pPr>
      <w:r w:rsidRPr="002A0245">
        <w:rPr>
          <w:rFonts w:ascii="Arial" w:hAnsi="Arial" w:cs="Arial"/>
          <w:noProof/>
          <w:lang w:val="en-US"/>
        </w:rPr>
        <w:t xml:space="preserve">The Community Assets Supporting Transitions (CAST) intervention will be offered to 36 research participants living in the </w:t>
      </w:r>
      <w:r w:rsidR="004F2686">
        <w:rPr>
          <w:rFonts w:ascii="Arial" w:hAnsi="Arial" w:cs="Arial"/>
          <w:noProof/>
          <w:lang w:val="en-US"/>
        </w:rPr>
        <w:t>Burlington</w:t>
      </w:r>
      <w:r w:rsidRPr="002A0245">
        <w:rPr>
          <w:rFonts w:ascii="Arial" w:hAnsi="Arial" w:cs="Arial"/>
          <w:noProof/>
          <w:lang w:val="en-US"/>
        </w:rPr>
        <w:t xml:space="preserve"> region after they are discharged home from hospital. Participants will be 65 years of age or older, have multiple chronic conditions, will have screened positive for depressive symptoms while in hospital, and will have consented to participate in the study. Participants will be enrolled into the study over a 6 month period, and each will receive the intervention for a period of 6 months. Thus, the position is being offered for a one-year term.</w:t>
      </w:r>
    </w:p>
    <w:p w:rsidR="002A0245" w:rsidRPr="002A0245" w:rsidRDefault="002A0245" w:rsidP="002A0245">
      <w:pPr>
        <w:rPr>
          <w:rFonts w:ascii="Arial" w:hAnsi="Arial" w:cs="Arial"/>
          <w:b/>
          <w:noProof/>
          <w:lang w:val="en-US"/>
        </w:rPr>
      </w:pPr>
      <w:r w:rsidRPr="002A0245">
        <w:rPr>
          <w:rFonts w:ascii="Arial" w:hAnsi="Arial" w:cs="Arial"/>
          <w:b/>
          <w:noProof/>
          <w:lang w:val="en-US"/>
        </w:rPr>
        <w:t>KEY ACTIVITIES AND RESPONSIBILITIES</w:t>
      </w:r>
    </w:p>
    <w:p w:rsidR="002A0245" w:rsidRPr="002A0245" w:rsidRDefault="002A0245" w:rsidP="002A0245">
      <w:pPr>
        <w:pStyle w:val="ListParagraph"/>
        <w:numPr>
          <w:ilvl w:val="0"/>
          <w:numId w:val="4"/>
        </w:numPr>
        <w:rPr>
          <w:rFonts w:ascii="Arial" w:hAnsi="Arial" w:cs="Arial"/>
          <w:noProof/>
          <w:lang w:val="en-US"/>
        </w:rPr>
      </w:pPr>
      <w:r w:rsidRPr="002A0245">
        <w:rPr>
          <w:rFonts w:ascii="Arial" w:hAnsi="Arial" w:cs="Arial"/>
          <w:lang w:val="en-US"/>
        </w:rPr>
        <w:t xml:space="preserve">Connect with participants recruited at </w:t>
      </w:r>
      <w:r w:rsidR="004F2686">
        <w:rPr>
          <w:rFonts w:ascii="Arial" w:hAnsi="Arial" w:cs="Arial"/>
          <w:lang w:val="en-US"/>
        </w:rPr>
        <w:t>Joseph Brant Hospital</w:t>
      </w:r>
      <w:r>
        <w:rPr>
          <w:rFonts w:ascii="Arial" w:hAnsi="Arial" w:cs="Arial"/>
          <w:lang w:val="en-US"/>
        </w:rPr>
        <w:t xml:space="preserve"> </w:t>
      </w:r>
      <w:r w:rsidRPr="002A0245">
        <w:rPr>
          <w:rFonts w:ascii="Arial" w:hAnsi="Arial" w:cs="Arial"/>
          <w:lang w:val="en-US"/>
        </w:rPr>
        <w:t xml:space="preserve">within one week of their discharge home from hospital. </w:t>
      </w:r>
    </w:p>
    <w:p w:rsidR="002A0245" w:rsidRPr="002A0245" w:rsidRDefault="002A0245" w:rsidP="002A0245">
      <w:pPr>
        <w:pStyle w:val="ListParagraph"/>
        <w:numPr>
          <w:ilvl w:val="0"/>
          <w:numId w:val="4"/>
        </w:numPr>
        <w:rPr>
          <w:rFonts w:ascii="Arial" w:hAnsi="Arial" w:cs="Arial"/>
          <w:noProof/>
          <w:lang w:val="en-US"/>
        </w:rPr>
      </w:pPr>
      <w:r w:rsidRPr="002A0245">
        <w:rPr>
          <w:rFonts w:ascii="Arial" w:hAnsi="Arial" w:cs="Arial"/>
          <w:lang w:val="en-US"/>
        </w:rPr>
        <w:t xml:space="preserve">Deliver the 6-month intervention through home visits (minimum of 2 and a maximum of 6) and phone calls (minimum of 4). </w:t>
      </w:r>
    </w:p>
    <w:p w:rsidR="002A0245" w:rsidRPr="002A0245" w:rsidRDefault="002A0245" w:rsidP="002A0245">
      <w:pPr>
        <w:pStyle w:val="ListParagraph"/>
        <w:numPr>
          <w:ilvl w:val="0"/>
          <w:numId w:val="4"/>
        </w:numPr>
        <w:rPr>
          <w:rFonts w:ascii="Arial" w:hAnsi="Arial" w:cs="Arial"/>
          <w:noProof/>
          <w:lang w:val="en-US"/>
        </w:rPr>
      </w:pPr>
      <w:r w:rsidRPr="002A0245">
        <w:rPr>
          <w:rFonts w:ascii="Arial" w:hAnsi="Arial" w:cs="Arial"/>
          <w:lang w:val="en-US"/>
        </w:rPr>
        <w:t>The focus of the intervention is on health promotion and disease prevention. It will include the following general activities, tailored to the needs and preferences of each participant;</w:t>
      </w:r>
    </w:p>
    <w:p w:rsidR="002A0245" w:rsidRPr="002A0245" w:rsidRDefault="002A0245" w:rsidP="002A0245">
      <w:pPr>
        <w:pStyle w:val="ListParagraph"/>
        <w:numPr>
          <w:ilvl w:val="0"/>
          <w:numId w:val="6"/>
        </w:numPr>
        <w:rPr>
          <w:rFonts w:ascii="Arial" w:hAnsi="Arial" w:cs="Arial"/>
          <w:noProof/>
          <w:lang w:val="en-US"/>
        </w:rPr>
      </w:pPr>
      <w:r w:rsidRPr="002A0245">
        <w:rPr>
          <w:rFonts w:ascii="Arial" w:hAnsi="Arial" w:cs="Arial"/>
          <w:lang w:val="en-US"/>
        </w:rPr>
        <w:t>Care coordination and system navigation (including facilitation of timely primary care follow-up);</w:t>
      </w:r>
    </w:p>
    <w:p w:rsidR="002A0245" w:rsidRPr="002A0245" w:rsidRDefault="002A0245" w:rsidP="002A0245">
      <w:pPr>
        <w:pStyle w:val="ListParagraph"/>
        <w:numPr>
          <w:ilvl w:val="0"/>
          <w:numId w:val="6"/>
        </w:numPr>
        <w:rPr>
          <w:rFonts w:ascii="Arial" w:hAnsi="Arial" w:cs="Arial"/>
          <w:noProof/>
          <w:lang w:val="en-US"/>
        </w:rPr>
      </w:pPr>
      <w:r w:rsidRPr="002A0245">
        <w:rPr>
          <w:rFonts w:ascii="Arial" w:hAnsi="Arial" w:cs="Arial"/>
          <w:lang w:val="en-US"/>
        </w:rPr>
        <w:t>Medication review and management;</w:t>
      </w:r>
    </w:p>
    <w:p w:rsidR="002A0245" w:rsidRPr="002A0245" w:rsidRDefault="002A0245" w:rsidP="002A0245">
      <w:pPr>
        <w:pStyle w:val="ListParagraph"/>
        <w:numPr>
          <w:ilvl w:val="0"/>
          <w:numId w:val="6"/>
        </w:numPr>
        <w:rPr>
          <w:rFonts w:ascii="Arial" w:hAnsi="Arial" w:cs="Arial"/>
          <w:noProof/>
          <w:lang w:val="en-US"/>
        </w:rPr>
      </w:pPr>
      <w:r w:rsidRPr="002A0245">
        <w:rPr>
          <w:rFonts w:ascii="Arial" w:hAnsi="Arial" w:cs="Arial"/>
          <w:lang w:val="en-US"/>
        </w:rPr>
        <w:t>Assessing needs and risks of participants (including in-depth assessment of depressive symptoms);</w:t>
      </w:r>
    </w:p>
    <w:p w:rsidR="002A0245" w:rsidRPr="002A0245" w:rsidRDefault="002A0245" w:rsidP="002A0245">
      <w:pPr>
        <w:pStyle w:val="ListParagraph"/>
        <w:numPr>
          <w:ilvl w:val="0"/>
          <w:numId w:val="6"/>
        </w:numPr>
        <w:rPr>
          <w:rFonts w:ascii="Arial" w:hAnsi="Arial" w:cs="Arial"/>
          <w:noProof/>
          <w:lang w:val="en-US"/>
        </w:rPr>
      </w:pPr>
      <w:r w:rsidRPr="002A0245">
        <w:rPr>
          <w:rFonts w:ascii="Arial" w:hAnsi="Arial" w:cs="Arial"/>
          <w:lang w:val="en-US"/>
        </w:rPr>
        <w:t>Evidence-based management of depressive symptoms and other chronic conditions to prevent the onset and worsening of other chronic conditions;</w:t>
      </w:r>
    </w:p>
    <w:p w:rsidR="002A0245" w:rsidRPr="002A0245" w:rsidRDefault="002A0245" w:rsidP="002A0245">
      <w:pPr>
        <w:pStyle w:val="ListParagraph"/>
        <w:numPr>
          <w:ilvl w:val="0"/>
          <w:numId w:val="6"/>
        </w:numPr>
        <w:rPr>
          <w:rFonts w:ascii="Arial" w:hAnsi="Arial" w:cs="Arial"/>
          <w:noProof/>
          <w:lang w:val="en-US"/>
        </w:rPr>
      </w:pPr>
      <w:r w:rsidRPr="002A0245">
        <w:rPr>
          <w:rFonts w:ascii="Arial" w:hAnsi="Arial" w:cs="Arial"/>
          <w:lang w:val="en-US"/>
        </w:rPr>
        <w:t>Participant and family caregiver education; and</w:t>
      </w:r>
    </w:p>
    <w:p w:rsidR="002A0245" w:rsidRPr="002A0245" w:rsidRDefault="002A0245" w:rsidP="002A0245">
      <w:pPr>
        <w:pStyle w:val="ListParagraph"/>
        <w:numPr>
          <w:ilvl w:val="0"/>
          <w:numId w:val="6"/>
        </w:numPr>
        <w:rPr>
          <w:rFonts w:ascii="Arial" w:hAnsi="Arial" w:cs="Arial"/>
          <w:noProof/>
          <w:lang w:val="en-US"/>
        </w:rPr>
      </w:pPr>
      <w:r w:rsidRPr="002A0245">
        <w:rPr>
          <w:rFonts w:ascii="Arial" w:hAnsi="Arial" w:cs="Arial"/>
          <w:lang w:val="en-US"/>
        </w:rPr>
        <w:t>Problem-solving therapy.</w:t>
      </w:r>
    </w:p>
    <w:p w:rsidR="002A0245" w:rsidRPr="002A0245" w:rsidRDefault="002A0245" w:rsidP="002A0245">
      <w:pPr>
        <w:pStyle w:val="ListParagraph"/>
        <w:numPr>
          <w:ilvl w:val="0"/>
          <w:numId w:val="4"/>
        </w:numPr>
        <w:rPr>
          <w:rFonts w:ascii="Arial" w:hAnsi="Arial" w:cs="Arial"/>
          <w:lang w:val="en-US"/>
        </w:rPr>
      </w:pPr>
      <w:r w:rsidRPr="002A0245">
        <w:rPr>
          <w:rFonts w:ascii="Arial" w:hAnsi="Arial" w:cs="Arial"/>
          <w:lang w:val="en-US"/>
        </w:rPr>
        <w:t>Document participant interactions and intervention delivery. The CTC will be provided with forms to document participant interactions and encounters.</w:t>
      </w:r>
    </w:p>
    <w:p w:rsidR="002A0245" w:rsidRPr="002A0245" w:rsidRDefault="002A0245" w:rsidP="002A0245">
      <w:pPr>
        <w:rPr>
          <w:rFonts w:ascii="Arial" w:hAnsi="Arial" w:cs="Arial"/>
          <w:b/>
          <w:lang w:val="en-US"/>
        </w:rPr>
      </w:pPr>
      <w:r w:rsidRPr="002A0245">
        <w:rPr>
          <w:rFonts w:ascii="Arial" w:hAnsi="Arial" w:cs="Arial"/>
          <w:b/>
          <w:lang w:val="en-US"/>
        </w:rPr>
        <w:t>REQUIRED QUALIFICATIONS:</w:t>
      </w:r>
    </w:p>
    <w:p w:rsidR="002A0245" w:rsidRPr="002A0245" w:rsidRDefault="002A0245" w:rsidP="002A0245">
      <w:pPr>
        <w:pStyle w:val="ListParagraph"/>
        <w:numPr>
          <w:ilvl w:val="0"/>
          <w:numId w:val="4"/>
        </w:numPr>
        <w:rPr>
          <w:rFonts w:ascii="Arial" w:hAnsi="Arial" w:cs="Arial"/>
          <w:lang w:val="en-US"/>
        </w:rPr>
      </w:pPr>
      <w:r w:rsidRPr="002A0245">
        <w:rPr>
          <w:rFonts w:ascii="Arial" w:hAnsi="Arial" w:cs="Arial"/>
          <w:lang w:val="en-US"/>
        </w:rPr>
        <w:t>Baccalaureate-prepared RN</w:t>
      </w:r>
    </w:p>
    <w:p w:rsidR="002A0245" w:rsidRDefault="002A0245" w:rsidP="002A0245">
      <w:pPr>
        <w:pStyle w:val="ListParagraph"/>
        <w:numPr>
          <w:ilvl w:val="0"/>
          <w:numId w:val="4"/>
        </w:numPr>
        <w:rPr>
          <w:rFonts w:ascii="Arial" w:hAnsi="Arial" w:cs="Arial"/>
          <w:lang w:val="en-US"/>
        </w:rPr>
      </w:pPr>
      <w:r w:rsidRPr="002A0245">
        <w:rPr>
          <w:rFonts w:ascii="Arial" w:hAnsi="Arial" w:cs="Arial"/>
          <w:lang w:val="en-US"/>
        </w:rPr>
        <w:t>Valid driver's license and access to a reliable form of transportation (extensive travel is required)</w:t>
      </w:r>
    </w:p>
    <w:p w:rsidR="00EA1764" w:rsidRDefault="00EA1764" w:rsidP="00EA1764">
      <w:pPr>
        <w:rPr>
          <w:rFonts w:ascii="Arial" w:hAnsi="Arial" w:cs="Arial"/>
          <w:lang w:val="en-US"/>
        </w:rPr>
      </w:pPr>
    </w:p>
    <w:p w:rsidR="00EA1764" w:rsidRPr="00EA1764" w:rsidRDefault="00EA1764" w:rsidP="00EA1764">
      <w:pPr>
        <w:rPr>
          <w:rFonts w:ascii="Arial" w:hAnsi="Arial" w:cs="Arial"/>
          <w:lang w:val="en-US"/>
        </w:rPr>
      </w:pPr>
    </w:p>
    <w:p w:rsidR="002A0245" w:rsidRPr="002A0245" w:rsidRDefault="002A0245" w:rsidP="002A0245">
      <w:pPr>
        <w:rPr>
          <w:rFonts w:ascii="Arial" w:hAnsi="Arial" w:cs="Arial"/>
          <w:b/>
          <w:lang w:val="en-US"/>
        </w:rPr>
      </w:pPr>
      <w:r w:rsidRPr="002A0245">
        <w:rPr>
          <w:rFonts w:ascii="Arial" w:hAnsi="Arial" w:cs="Arial"/>
          <w:b/>
          <w:lang w:val="en-US"/>
        </w:rPr>
        <w:lastRenderedPageBreak/>
        <w:t>DESIRABLE QUALIFICATIONS (ASSETS):</w:t>
      </w:r>
    </w:p>
    <w:p w:rsidR="002A0245" w:rsidRPr="002A0245" w:rsidRDefault="002A0245" w:rsidP="002A0245">
      <w:pPr>
        <w:pStyle w:val="ListParagraph"/>
        <w:numPr>
          <w:ilvl w:val="0"/>
          <w:numId w:val="4"/>
        </w:numPr>
        <w:rPr>
          <w:rFonts w:ascii="Arial" w:hAnsi="Arial" w:cs="Arial"/>
          <w:lang w:val="en-US"/>
        </w:rPr>
      </w:pPr>
      <w:r w:rsidRPr="002A0245">
        <w:rPr>
          <w:rFonts w:ascii="Arial" w:hAnsi="Arial" w:cs="Arial"/>
          <w:lang w:val="en-US"/>
        </w:rPr>
        <w:t xml:space="preserve">Experience in mental health, and experience with identification and management of depression. </w:t>
      </w:r>
    </w:p>
    <w:p w:rsidR="002A0245" w:rsidRPr="002A0245" w:rsidRDefault="002A0245" w:rsidP="002A0245">
      <w:pPr>
        <w:pStyle w:val="ListParagraph"/>
        <w:numPr>
          <w:ilvl w:val="0"/>
          <w:numId w:val="4"/>
        </w:numPr>
        <w:rPr>
          <w:rFonts w:ascii="Arial" w:hAnsi="Arial" w:cs="Arial"/>
          <w:lang w:val="en-US"/>
        </w:rPr>
      </w:pPr>
      <w:r w:rsidRPr="002A0245">
        <w:rPr>
          <w:rFonts w:ascii="Arial" w:hAnsi="Arial" w:cs="Arial"/>
          <w:lang w:val="en-US"/>
        </w:rPr>
        <w:t xml:space="preserve">Experience working with older adults. </w:t>
      </w:r>
    </w:p>
    <w:p w:rsidR="002A0245" w:rsidRPr="002A0245" w:rsidRDefault="002A0245" w:rsidP="002A0245">
      <w:pPr>
        <w:pStyle w:val="ListParagraph"/>
        <w:numPr>
          <w:ilvl w:val="0"/>
          <w:numId w:val="4"/>
        </w:numPr>
        <w:rPr>
          <w:rFonts w:ascii="Arial" w:hAnsi="Arial" w:cs="Arial"/>
          <w:lang w:val="en-US"/>
        </w:rPr>
      </w:pPr>
      <w:r w:rsidRPr="002A0245">
        <w:rPr>
          <w:rFonts w:ascii="Arial" w:hAnsi="Arial" w:cs="Arial"/>
          <w:lang w:val="en-US"/>
        </w:rPr>
        <w:t>Experience conducting home visits.</w:t>
      </w:r>
    </w:p>
    <w:p w:rsidR="002A0245" w:rsidRPr="002A0245" w:rsidRDefault="002A0245" w:rsidP="002A0245">
      <w:pPr>
        <w:pStyle w:val="ListParagraph"/>
        <w:numPr>
          <w:ilvl w:val="0"/>
          <w:numId w:val="4"/>
        </w:numPr>
        <w:rPr>
          <w:rFonts w:ascii="Arial" w:hAnsi="Arial" w:cs="Arial"/>
          <w:lang w:val="en-US"/>
        </w:rPr>
      </w:pPr>
      <w:r w:rsidRPr="002A0245">
        <w:rPr>
          <w:rFonts w:ascii="Arial" w:hAnsi="Arial" w:cs="Arial"/>
          <w:lang w:val="en-US"/>
        </w:rPr>
        <w:t>Good working knowledge of the community and local community organizations.</w:t>
      </w:r>
    </w:p>
    <w:sectPr w:rsidR="002A0245" w:rsidRPr="002A0245" w:rsidSect="004A28F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764" w:rsidRDefault="00EA1764" w:rsidP="00EA1764">
      <w:pPr>
        <w:spacing w:after="0" w:line="240" w:lineRule="auto"/>
      </w:pPr>
      <w:r>
        <w:separator/>
      </w:r>
    </w:p>
  </w:endnote>
  <w:endnote w:type="continuationSeparator" w:id="0">
    <w:p w:rsidR="00EA1764" w:rsidRDefault="00EA1764" w:rsidP="00EA1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64" w:rsidRDefault="00EA1764">
    <w:pPr>
      <w:pStyle w:val="Footer"/>
    </w:pPr>
    <w:r>
      <w:t>April 18, 2017</w:t>
    </w:r>
  </w:p>
  <w:p w:rsidR="000D5608" w:rsidRDefault="001044D7" w:rsidP="000D5608">
    <w:pPr>
      <w:pStyle w:val="Footer"/>
      <w:jc w:val="center"/>
    </w:pPr>
    <w:fldSimple w:instr=" PAGE   \* MERGEFORMAT ">
      <w:r w:rsidR="004F2686">
        <w:rPr>
          <w:noProof/>
        </w:rPr>
        <w:t>1</w:t>
      </w:r>
    </w:fldSimple>
    <w:r w:rsidR="000D5608">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764" w:rsidRDefault="00EA1764" w:rsidP="00EA1764">
      <w:pPr>
        <w:spacing w:after="0" w:line="240" w:lineRule="auto"/>
      </w:pPr>
      <w:r>
        <w:separator/>
      </w:r>
    </w:p>
  </w:footnote>
  <w:footnote w:type="continuationSeparator" w:id="0">
    <w:p w:rsidR="00EA1764" w:rsidRDefault="00EA1764" w:rsidP="00EA1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64" w:rsidRDefault="00EA1764">
    <w:pPr>
      <w:pStyle w:val="Header"/>
    </w:pPr>
    <w:r>
      <w:t>CAST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2D6F"/>
    <w:multiLevelType w:val="hybridMultilevel"/>
    <w:tmpl w:val="6D2A4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B0C4A8F"/>
    <w:multiLevelType w:val="hybridMultilevel"/>
    <w:tmpl w:val="E9E0C612"/>
    <w:lvl w:ilvl="0" w:tplc="5C242F26">
      <w:start w:val="1"/>
      <w:numFmt w:val="bullet"/>
      <w:lvlText w:val="o"/>
      <w:lvlJc w:val="left"/>
      <w:pPr>
        <w:ind w:left="1080" w:hanging="360"/>
      </w:pPr>
      <w:rPr>
        <w:rFonts w:ascii="Courier New" w:hAnsi="Courier New" w:hint="default"/>
        <w:sz w:val="24"/>
        <w:szCs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28161662"/>
    <w:multiLevelType w:val="hybridMultilevel"/>
    <w:tmpl w:val="DBD29880"/>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3657729A"/>
    <w:multiLevelType w:val="hybridMultilevel"/>
    <w:tmpl w:val="B52E18D0"/>
    <w:lvl w:ilvl="0" w:tplc="1009000B">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369665F9"/>
    <w:multiLevelType w:val="hybridMultilevel"/>
    <w:tmpl w:val="4D147D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C0911FE"/>
    <w:multiLevelType w:val="hybridMultilevel"/>
    <w:tmpl w:val="157A40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1E568FF"/>
    <w:multiLevelType w:val="hybridMultilevel"/>
    <w:tmpl w:val="4D147D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2A0245"/>
    <w:rsid w:val="000D5608"/>
    <w:rsid w:val="001044D7"/>
    <w:rsid w:val="002A0245"/>
    <w:rsid w:val="004A28F7"/>
    <w:rsid w:val="004F2686"/>
    <w:rsid w:val="00EA1764"/>
    <w:rsid w:val="00EA38C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245"/>
    <w:pPr>
      <w:ind w:left="720"/>
      <w:contextualSpacing/>
    </w:pPr>
  </w:style>
  <w:style w:type="table" w:styleId="TableGrid">
    <w:name w:val="Table Grid"/>
    <w:basedOn w:val="TableNormal"/>
    <w:rsid w:val="002A02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17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1764"/>
  </w:style>
  <w:style w:type="paragraph" w:styleId="Footer">
    <w:name w:val="footer"/>
    <w:basedOn w:val="Normal"/>
    <w:link w:val="FooterChar"/>
    <w:uiPriority w:val="99"/>
    <w:semiHidden/>
    <w:unhideWhenUsed/>
    <w:rsid w:val="00EA17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17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dc:creator>
  <cp:lastModifiedBy>Agata</cp:lastModifiedBy>
  <cp:revision>2</cp:revision>
  <dcterms:created xsi:type="dcterms:W3CDTF">2017-04-18T14:29:00Z</dcterms:created>
  <dcterms:modified xsi:type="dcterms:W3CDTF">2017-04-18T14:29:00Z</dcterms:modified>
</cp:coreProperties>
</file>